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0988D51F" w:rsidR="00E755A8" w:rsidRDefault="000F41C2" w:rsidP="0069153A">
      <w:r>
        <w:rPr>
          <w:noProof/>
        </w:rPr>
        <w:drawing>
          <wp:inline distT="0" distB="0" distL="0" distR="0" wp14:anchorId="6164BDA2" wp14:editId="70CBD29B">
            <wp:extent cx="2047875" cy="790575"/>
            <wp:effectExtent l="0" t="0" r="9525" b="9525"/>
            <wp:docPr id="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D3E"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200357B0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9B4F4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4B96F275" w:rsidR="00716F89" w:rsidRDefault="000F41C2" w:rsidP="00F626BF">
      <w:r>
        <w:rPr>
          <w:rStyle w:val="normaltextrun"/>
          <w:rFonts w:ascii="Calibri" w:hAnsi="Calibri" w:cs="Calibri"/>
          <w:b/>
          <w:bCs/>
          <w:color w:val="23234D"/>
          <w:sz w:val="72"/>
          <w:szCs w:val="72"/>
          <w:shd w:val="clear" w:color="auto" w:fill="FFFFFF"/>
        </w:rPr>
        <w:t>Vedlegg 4 – Utkast til bilag til kontrakt – tilpasset SSA-K Bilag</w:t>
      </w: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119EA50A" w14:textId="66A65D25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Sak 2</w:t>
      </w:r>
      <w:r w:rsidR="00620DEA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6</w:t>
      </w: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/</w:t>
      </w:r>
      <w:r w:rsidR="00620DEA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285</w:t>
      </w:r>
      <w:r w:rsidR="00AE7765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9</w:t>
      </w: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 xml:space="preserve">: Anskaffelse av </w:t>
      </w:r>
      <w:r w:rsidR="00AE7765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biler til HOMS</w:t>
      </w:r>
    </w:p>
    <w:p w14:paraId="0E2E2CA7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615E9C33" w14:textId="19DF2CC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Juni 2026</w:t>
      </w:r>
    </w:p>
    <w:p w14:paraId="6AE1A878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67D2BE3C" w14:textId="0B996EC0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noProof/>
        </w:rPr>
        <w:drawing>
          <wp:inline distT="0" distB="0" distL="0" distR="0" wp14:anchorId="183A63EA" wp14:editId="1317C946">
            <wp:extent cx="5486400" cy="1895475"/>
            <wp:effectExtent l="0" t="0" r="0" b="9525"/>
            <wp:docPr id="3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3DAE2" w14:textId="77777777" w:rsidR="000F41C2" w:rsidRP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20F6BA65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4598743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69A6F59F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4529BE43" w14:textId="77777777" w:rsidR="000F41C2" w:rsidRDefault="000F41C2" w:rsidP="000F41C2">
      <w:pPr>
        <w:pStyle w:val="paragraph"/>
        <w:spacing w:before="0" w:beforeAutospacing="0" w:after="0" w:afterAutospacing="0"/>
        <w:ind w:left="333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5E57784C" w14:textId="38B8FEAF" w:rsidR="00904DB6" w:rsidRPr="00904DB6" w:rsidRDefault="00904DB6" w:rsidP="00D32B64">
      <w:pPr>
        <w:pStyle w:val="Tittelside2"/>
      </w:pPr>
      <w:proofErr w:type="spellStart"/>
      <w:r w:rsidRPr="00D32B64">
        <w:lastRenderedPageBreak/>
        <w:t>nnhold</w:t>
      </w:r>
      <w:proofErr w:type="spellEnd"/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0" w:name="_Toc117691750"/>
      <w:bookmarkStart w:id="1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0"/>
      <w:bookmarkEnd w:id="1"/>
    </w:p>
    <w:p w14:paraId="1E127D6C" w14:textId="77777777" w:rsidR="001566BB" w:rsidRPr="00A46988" w:rsidRDefault="001566BB" w:rsidP="001566BB">
      <w:pPr>
        <w:pStyle w:val="Overskrift2"/>
      </w:pPr>
      <w:bookmarkStart w:id="2" w:name="_Toc117691751"/>
      <w:bookmarkStart w:id="3" w:name="_Toc168666345"/>
      <w:bookmarkStart w:id="4" w:name="_Hlk95067642"/>
      <w:r>
        <w:t>Avtalens punkt 1.1 A</w:t>
      </w:r>
      <w:r w:rsidRPr="00867A37">
        <w:t>vtalens omfang</w:t>
      </w:r>
      <w:bookmarkEnd w:id="2"/>
      <w:bookmarkEnd w:id="3"/>
    </w:p>
    <w:bookmarkEnd w:id="4"/>
    <w:p w14:paraId="46625A52" w14:textId="6798A9FA" w:rsidR="001566BB" w:rsidRDefault="009553B3" w:rsidP="001566BB">
      <w:r>
        <w:t>Se konkurransegrunnlag</w:t>
      </w:r>
    </w:p>
    <w:p w14:paraId="462FDD92" w14:textId="77777777" w:rsidR="001566BB" w:rsidRDefault="001566BB" w:rsidP="001566BB">
      <w:pPr>
        <w:pStyle w:val="Overskrift2"/>
      </w:pPr>
      <w:bookmarkStart w:id="5" w:name="_Toc117691752"/>
      <w:bookmarkStart w:id="6" w:name="_Toc168666346"/>
      <w:r>
        <w:t>Avtalens punkt 2.2.2 Tilpasninger og installasjon mv.</w:t>
      </w:r>
      <w:bookmarkEnd w:id="5"/>
      <w:bookmarkEnd w:id="6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03CB6C80" w14:textId="09F68C73" w:rsidR="001566BB" w:rsidRPr="000B7BF7" w:rsidRDefault="001566BB" w:rsidP="001566BB">
      <w:pPr>
        <w:rPr>
          <w:lang w:eastAsia="nb-NO"/>
        </w:rPr>
      </w:pP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7" w:name="_Toc117691757"/>
      <w:bookmarkStart w:id="8" w:name="_Toc168666351"/>
      <w:r w:rsidRPr="000B7BF7">
        <w:lastRenderedPageBreak/>
        <w:t xml:space="preserve">Bilag 2: </w:t>
      </w:r>
      <w:r>
        <w:t>Leverandørens beskrivelse av leveransen</w:t>
      </w:r>
      <w:bookmarkEnd w:id="7"/>
      <w:bookmarkEnd w:id="8"/>
    </w:p>
    <w:p w14:paraId="4E7B96B9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9" w:name="_Toc117691758"/>
      <w:bookmarkStart w:id="10" w:name="_Toc168666352"/>
      <w:r>
        <w:rPr>
          <w:rStyle w:val="eop"/>
          <w:rFonts w:ascii="Arial" w:hAnsi="Arial" w:cs="Arial"/>
          <w:sz w:val="40"/>
          <w:szCs w:val="40"/>
          <w:bdr w:val="none" w:sz="0" w:space="0" w:color="auto" w:frame="1"/>
          <w:shd w:val="clear" w:color="auto" w:fill="C6C6C6"/>
        </w:rPr>
        <w:t> </w:t>
      </w:r>
    </w:p>
    <w:p w14:paraId="76520787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i/>
          <w:iCs/>
        </w:rPr>
        <w:t>Se levererandørens tilbud.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3F7BB75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11DF434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Leverandøren må påse at alle krav og behov i bilag 1, herunder konkurransegrunnlaget utarbeidet av Kunden/oppdragsgiver er tilfredsstillende besvart i bilag 2, herunder leverandørens tilbud.</w:t>
      </w:r>
      <w:r>
        <w:rPr>
          <w:rStyle w:val="eop"/>
          <w:rFonts w:ascii="Calibri" w:hAnsi="Calibri" w:cs="Calibri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803BD21" w14:textId="77777777" w:rsidR="001566BB" w:rsidRDefault="001566BB" w:rsidP="001566BB">
      <w:pPr>
        <w:pStyle w:val="Overskrift2"/>
      </w:pPr>
      <w:r>
        <w:t>Avtalens punkt 1.1 Avtalens omfang</w:t>
      </w:r>
      <w:bookmarkEnd w:id="9"/>
      <w:bookmarkEnd w:id="10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26BBA881" w14:textId="77777777" w:rsidR="009553B3" w:rsidRDefault="009553B3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11" w:name="_Toc117691765"/>
      <w:bookmarkStart w:id="12" w:name="_Toc168666359"/>
      <w:r>
        <w:br w:type="page"/>
      </w:r>
    </w:p>
    <w:p w14:paraId="43535E90" w14:textId="77777777" w:rsidR="001566BB" w:rsidRDefault="001566BB" w:rsidP="001566BB">
      <w:pPr>
        <w:pStyle w:val="Overskrift1"/>
      </w:pPr>
      <w:bookmarkStart w:id="13" w:name="_Toc117691767"/>
      <w:bookmarkStart w:id="14" w:name="_Toc168666361"/>
      <w:bookmarkEnd w:id="11"/>
      <w:bookmarkEnd w:id="12"/>
      <w:r>
        <w:lastRenderedPageBreak/>
        <w:t>Bilag 4: Leveringstidspunkt og andre frister</w:t>
      </w:r>
      <w:bookmarkEnd w:id="13"/>
      <w:bookmarkEnd w:id="14"/>
    </w:p>
    <w:p w14:paraId="35E7769A" w14:textId="68ABE010" w:rsidR="001566BB" w:rsidRDefault="009553B3" w:rsidP="001566BB">
      <w:pPr>
        <w:rPr>
          <w:lang w:eastAsia="nb-NO"/>
        </w:rPr>
      </w:pPr>
      <w:r>
        <w:rPr>
          <w:lang w:eastAsia="nb-NO"/>
        </w:rPr>
        <w:t>Se konkurransegrunnlaget.</w:t>
      </w:r>
      <w:r w:rsidR="001566BB"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15" w:name="_Toc117691770"/>
      <w:bookmarkStart w:id="16" w:name="_Toc168666364"/>
      <w:r>
        <w:lastRenderedPageBreak/>
        <w:t>Bilag 5: Godkjenningsprøve</w:t>
      </w:r>
      <w:bookmarkEnd w:id="15"/>
      <w:bookmarkEnd w:id="16"/>
    </w:p>
    <w:p w14:paraId="07295EC5" w14:textId="19DEB57F" w:rsidR="001566BB" w:rsidRPr="00112111" w:rsidRDefault="009553B3" w:rsidP="001566BB">
      <w:pPr>
        <w:rPr>
          <w:i/>
          <w:iCs/>
          <w:sz w:val="20"/>
          <w:szCs w:val="20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Garantier mm. vurderes i henhold til krav gitt i konkurransegrunnlaget og leverandørens tilbud.</w:t>
      </w:r>
      <w:r>
        <w:rPr>
          <w:rStyle w:val="eop"/>
          <w:rFonts w:ascii="Calibri" w:hAnsi="Calibri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17" w:name="_Toc117691772"/>
      <w:bookmarkStart w:id="18" w:name="_Toc168666366"/>
      <w:r>
        <w:lastRenderedPageBreak/>
        <w:t>Bilag 6: Administrative bestemmelser</w:t>
      </w:r>
      <w:bookmarkEnd w:id="17"/>
      <w:bookmarkEnd w:id="18"/>
    </w:p>
    <w:p w14:paraId="77A670C5" w14:textId="77777777" w:rsidR="001566BB" w:rsidRDefault="001566BB" w:rsidP="001566BB">
      <w:pPr>
        <w:pStyle w:val="Overskrift2"/>
      </w:pPr>
      <w:bookmarkStart w:id="19" w:name="_Toc117691773"/>
      <w:bookmarkStart w:id="20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19"/>
      <w:bookmarkEnd w:id="20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21" w:name="_Toc117691774"/>
      <w:bookmarkStart w:id="22" w:name="_Toc168666368"/>
      <w:r>
        <w:t xml:space="preserve">Avtalens punkt 2.1.2 </w:t>
      </w:r>
      <w:r w:rsidRPr="00D85502">
        <w:t>Skriftlighet</w:t>
      </w:r>
      <w:bookmarkEnd w:id="21"/>
      <w:bookmarkEnd w:id="22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23" w:name="_Toc168666369"/>
      <w:bookmarkStart w:id="24" w:name="_Toc117691775"/>
      <w:r>
        <w:t xml:space="preserve">Avtalens punkt </w:t>
      </w:r>
      <w:r w:rsidR="00A032B4">
        <w:t>5.3 Taushetsplikt</w:t>
      </w:r>
      <w:bookmarkEnd w:id="23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25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24"/>
      <w:bookmarkEnd w:id="25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26" w:name="_Toc117691776"/>
      <w:bookmarkStart w:id="27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26"/>
      <w:bookmarkEnd w:id="27"/>
    </w:p>
    <w:p w14:paraId="7FA878B2" w14:textId="77777777" w:rsidR="009553B3" w:rsidRDefault="009553B3" w:rsidP="001566BB">
      <w:pPr>
        <w:pStyle w:val="Overskrift2"/>
      </w:pPr>
      <w:bookmarkStart w:id="28" w:name="_Toc55896671"/>
      <w:bookmarkStart w:id="29" w:name="_Toc55896672"/>
      <w:bookmarkStart w:id="30" w:name="_Toc55896673"/>
      <w:bookmarkStart w:id="31" w:name="_Toc55896674"/>
      <w:bookmarkStart w:id="32" w:name="_Toc55896675"/>
      <w:bookmarkStart w:id="33" w:name="_Toc55896676"/>
      <w:bookmarkStart w:id="34" w:name="_Toc55896677"/>
      <w:bookmarkStart w:id="35" w:name="_Toc55896678"/>
      <w:bookmarkStart w:id="36" w:name="_Toc117691777"/>
      <w:bookmarkStart w:id="37" w:name="_Toc168666372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7EE40E6" w14:textId="18AEA97A" w:rsidR="009553B3" w:rsidRDefault="001566BB" w:rsidP="001566BB">
      <w:pPr>
        <w:pStyle w:val="Overskrift2"/>
      </w:pPr>
      <w:r>
        <w:t>Avtalens punkt 6.1 Vederlag</w:t>
      </w:r>
      <w:bookmarkStart w:id="38" w:name="_Toc117691778"/>
      <w:bookmarkStart w:id="39" w:name="_Toc168666373"/>
      <w:bookmarkEnd w:id="36"/>
      <w:bookmarkEnd w:id="37"/>
    </w:p>
    <w:p w14:paraId="1C79935B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Vederlag og betalingsbetingelser for bilene skal fremgå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7F16C82C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29E33EEB" w14:textId="399B5F95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DF1741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Alle priser oppgis eksklusive merverdiavgift, med mindre annet fremgår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2910B1F" w14:textId="77777777" w:rsidR="009553B3" w:rsidRDefault="009553B3" w:rsidP="001566BB">
      <w:pPr>
        <w:pStyle w:val="Overskrift2"/>
      </w:pPr>
    </w:p>
    <w:p w14:paraId="33801DCB" w14:textId="3A3C9E48" w:rsidR="001566BB" w:rsidRDefault="001566BB" w:rsidP="001566BB">
      <w:pPr>
        <w:pStyle w:val="Overskrift2"/>
      </w:pPr>
      <w:r>
        <w:t>Avtalens punkt 6.2 Fakturering</w:t>
      </w:r>
      <w:bookmarkEnd w:id="38"/>
      <w:bookmarkEnd w:id="39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111A09C7" w14:textId="77777777" w:rsidR="001566BB" w:rsidRDefault="001566BB" w:rsidP="001566BB">
      <w:pPr>
        <w:pStyle w:val="Overskrift1"/>
      </w:pPr>
      <w:r>
        <w:br w:type="page"/>
      </w:r>
      <w:bookmarkStart w:id="40" w:name="_Toc117691786"/>
      <w:bookmarkStart w:id="41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0"/>
      <w:bookmarkEnd w:id="41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42" w:name="_Toc117691787"/>
      <w:bookmarkStart w:id="43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42"/>
      <w:bookmarkEnd w:id="43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44" w:name="_Toc168666383"/>
      <w:bookmarkStart w:id="45" w:name="_Toc117691788"/>
      <w:r>
        <w:t>Avtalens punkt 2.2.3.1 Generelt om standardvilkår</w:t>
      </w:r>
      <w:bookmarkEnd w:id="44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46" w:name="_Toc168666384"/>
      <w:r>
        <w:t>Avtalens punkt 8.3 Fri programvare</w:t>
      </w:r>
      <w:bookmarkEnd w:id="45"/>
      <w:bookmarkEnd w:id="46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47" w:name="_Toc118371795"/>
      <w:bookmarkStart w:id="48" w:name="_Toc168666385"/>
      <w:r>
        <w:lastRenderedPageBreak/>
        <w:t>Bilag 11: Databehandleravtale</w:t>
      </w:r>
      <w:bookmarkEnd w:id="47"/>
      <w:bookmarkEnd w:id="48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B45F9" w14:textId="77777777" w:rsidR="00A97C1D" w:rsidRDefault="00A97C1D">
      <w:r>
        <w:separator/>
      </w:r>
    </w:p>
    <w:p w14:paraId="6FA83466" w14:textId="77777777" w:rsidR="00A97C1D" w:rsidRDefault="00A97C1D"/>
  </w:endnote>
  <w:endnote w:type="continuationSeparator" w:id="0">
    <w:p w14:paraId="4D1829C1" w14:textId="77777777" w:rsidR="00A97C1D" w:rsidRDefault="00A97C1D">
      <w:r>
        <w:continuationSeparator/>
      </w:r>
    </w:p>
    <w:p w14:paraId="3306B12C" w14:textId="77777777" w:rsidR="00A97C1D" w:rsidRDefault="00A97C1D"/>
  </w:endnote>
  <w:endnote w:type="continuationNotice" w:id="1">
    <w:p w14:paraId="63273F60" w14:textId="77777777" w:rsidR="00A97C1D" w:rsidRDefault="00A97C1D"/>
    <w:p w14:paraId="73B73331" w14:textId="77777777" w:rsidR="00A97C1D" w:rsidRDefault="00A97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08171" w14:textId="77777777" w:rsidR="00A97C1D" w:rsidRDefault="00A97C1D">
      <w:r>
        <w:separator/>
      </w:r>
    </w:p>
    <w:p w14:paraId="1002951C" w14:textId="77777777" w:rsidR="00A97C1D" w:rsidRDefault="00A97C1D"/>
  </w:footnote>
  <w:footnote w:type="continuationSeparator" w:id="0">
    <w:p w14:paraId="17E17962" w14:textId="77777777" w:rsidR="00A97C1D" w:rsidRDefault="00A97C1D">
      <w:r>
        <w:continuationSeparator/>
      </w:r>
    </w:p>
    <w:p w14:paraId="3FFA6BA2" w14:textId="77777777" w:rsidR="00A97C1D" w:rsidRDefault="00A97C1D"/>
  </w:footnote>
  <w:footnote w:type="continuationNotice" w:id="1">
    <w:p w14:paraId="6D206E0A" w14:textId="77777777" w:rsidR="00A97C1D" w:rsidRDefault="00A97C1D"/>
    <w:p w14:paraId="102A58EB" w14:textId="77777777" w:rsidR="00A97C1D" w:rsidRDefault="00A97C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1C2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DEA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449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3B3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97C1D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B1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765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nskaffelser.no/maler/databehandleravtale-og-sjekkliste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E29ECC85224B49B0C64B99AB0B0785" ma:contentTypeVersion="14" ma:contentTypeDescription="Opprett et nytt dokument." ma:contentTypeScope="" ma:versionID="107885eac54058bcf3b3e9310a52fa4e">
  <xsd:schema xmlns:xsd="http://www.w3.org/2001/XMLSchema" xmlns:xs="http://www.w3.org/2001/XMLSchema" xmlns:p="http://schemas.microsoft.com/office/2006/metadata/properties" xmlns:ns2="100062a1-e8a8-4bb1-a1d8-9f879d360ff8" xmlns:ns3="504351f7-5d92-4f02-9d91-4c8bc45f18dc" targetNamespace="http://schemas.microsoft.com/office/2006/metadata/properties" ma:root="true" ma:fieldsID="39554896b0e94e35ff999f9787fd25a9" ns2:_="" ns3:_="">
    <xsd:import namespace="100062a1-e8a8-4bb1-a1d8-9f879d360ff8"/>
    <xsd:import namespace="504351f7-5d92-4f02-9d91-4c8bc45f1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062a1-e8a8-4bb1-a1d8-9f879d360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830e183-0d44-4393-9e5d-3f3f6c165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351f7-5d92-4f02-9d91-4c8bc45f1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417d3a-8917-487c-ae8e-e926fe1b4987}" ma:internalName="TaxCatchAll" ma:showField="CatchAllData" ma:web="504351f7-5d92-4f02-9d91-4c8bc45f1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351f7-5d92-4f02-9d91-4c8bc45f18dc" xsi:nil="true"/>
    <lcf76f155ced4ddcb4097134ff3c332f xmlns="100062a1-e8a8-4bb1-a1d8-9f879d360f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DB3D77-D2A9-46BB-8451-C5382F8CEB35}"/>
</file>

<file path=customXml/itemProps2.xml><?xml version="1.0" encoding="utf-8"?>
<ds:datastoreItem xmlns:ds="http://schemas.openxmlformats.org/officeDocument/2006/customXml" ds:itemID="{BC783B9C-707B-4FEE-B46E-69050A6D5A02}"/>
</file>

<file path=customXml/itemProps3.xml><?xml version="1.0" encoding="utf-8"?>
<ds:datastoreItem xmlns:ds="http://schemas.openxmlformats.org/officeDocument/2006/customXml" ds:itemID="{42822064-5F42-4D78-8576-2C1F6B050D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1279</Words>
  <Characters>6779</Characters>
  <Application>Microsoft Office Word</Application>
  <DocSecurity>0</DocSecurity>
  <Lines>56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2026-05-26T08:41:00Z</dcterms:created>
  <dcterms:modified xsi:type="dcterms:W3CDTF">2026-05-26T08:41:00Z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0x01010051E29ECC85224B49B0C64B99AB0B0785</vt:lpwstr>
  </property>
</Properties>
</file>